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904E" w14:textId="42E599EC" w:rsidR="00B04AF2" w:rsidRDefault="001D23D7" w:rsidP="001D23D7">
      <w:pPr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TUG Meeting Notes – 12/16/2020</w:t>
      </w:r>
    </w:p>
    <w:p w14:paraId="7D4EBA96" w14:textId="77777777" w:rsidR="001D23D7" w:rsidRPr="001D23D7" w:rsidRDefault="001D23D7" w:rsidP="001D23D7">
      <w:pPr>
        <w:jc w:val="center"/>
        <w:rPr>
          <w:rFonts w:ascii="Arial" w:eastAsia="Times New Roman" w:hAnsi="Arial" w:cs="Arial"/>
          <w:b/>
          <w:bCs/>
          <w:color w:val="111111"/>
          <w:bdr w:val="none" w:sz="0" w:space="0" w:color="auto" w:frame="1"/>
        </w:rPr>
      </w:pPr>
    </w:p>
    <w:p w14:paraId="173E6592" w14:textId="77777777" w:rsidR="00880C7E" w:rsidRDefault="00880C7E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Maria Sheridan</w:t>
      </w:r>
    </w:p>
    <w:p w14:paraId="45B7D94C" w14:textId="3C2C1CC2" w:rsidR="00880C7E" w:rsidRDefault="00880C7E" w:rsidP="00880C7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Airport operations are down about 50% from 2019 due to COVID-19</w:t>
      </w:r>
    </w:p>
    <w:p w14:paraId="03581F83" w14:textId="6BC52487" w:rsidR="00880C7E" w:rsidRDefault="00880C7E" w:rsidP="00880C7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Heavy snow is expected in the NYC area Dec. 16-17</w:t>
      </w:r>
    </w:p>
    <w:p w14:paraId="05174BF4" w14:textId="4EC6D346" w:rsidR="00880C7E" w:rsidRDefault="00880C7E" w:rsidP="00880C7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 positive COVID tests at TEB, 27 have returned to work</w:t>
      </w:r>
    </w:p>
    <w:p w14:paraId="3CA3FDE5" w14:textId="291DA1C8" w:rsidR="00C50DE9" w:rsidRDefault="00C50DE9" w:rsidP="00880C7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TEB and Port Authority received accreditation for COVID safety</w:t>
      </w:r>
    </w:p>
    <w:p w14:paraId="70D449F3" w14:textId="6E0BD213" w:rsidR="00C50DE9" w:rsidRDefault="00C50DE9" w:rsidP="00C50D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870D13" w14:textId="103FBB7A" w:rsidR="00C50DE9" w:rsidRPr="00C50DE9" w:rsidRDefault="00C50DE9" w:rsidP="00C50D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50DE9">
        <w:rPr>
          <w:rFonts w:ascii="Arial" w:hAnsi="Arial" w:cs="Arial"/>
          <w:b/>
          <w:bCs/>
          <w:color w:val="000000"/>
        </w:rPr>
        <w:t xml:space="preserve">John </w:t>
      </w:r>
      <w:proofErr w:type="spellStart"/>
      <w:r w:rsidRPr="00C50DE9">
        <w:rPr>
          <w:rFonts w:ascii="Arial" w:hAnsi="Arial" w:cs="Arial"/>
          <w:b/>
          <w:bCs/>
          <w:color w:val="000000"/>
        </w:rPr>
        <w:t>Kastens</w:t>
      </w:r>
      <w:proofErr w:type="spellEnd"/>
    </w:p>
    <w:p w14:paraId="7807F73B" w14:textId="288A83DF" w:rsidR="00C50DE9" w:rsidRDefault="00C50DE9" w:rsidP="00C50DE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ILS </w:t>
      </w:r>
      <w:proofErr w:type="spellStart"/>
      <w:r>
        <w:rPr>
          <w:rFonts w:ascii="Arial" w:hAnsi="Arial" w:cs="Arial"/>
          <w:color w:val="000000"/>
        </w:rPr>
        <w:t>Rwy</w:t>
      </w:r>
      <w:proofErr w:type="spellEnd"/>
      <w:r>
        <w:rPr>
          <w:rFonts w:ascii="Arial" w:hAnsi="Arial" w:cs="Arial"/>
          <w:color w:val="000000"/>
        </w:rPr>
        <w:t xml:space="preserve"> 6 hardware will be replaced in 2021</w:t>
      </w:r>
    </w:p>
    <w:p w14:paraId="64F1D568" w14:textId="18390EAB" w:rsidR="00C50DE9" w:rsidRDefault="00C50DE9" w:rsidP="00C50DE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– Sept runway closures will be likely, and RVR transmitters will also be impacted</w:t>
      </w:r>
    </w:p>
    <w:p w14:paraId="5FF486BE" w14:textId="6D5C11CF" w:rsidR="00C50DE9" w:rsidRDefault="00C50DE9" w:rsidP="00C50DE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Tower construction is underway</w:t>
      </w:r>
    </w:p>
    <w:p w14:paraId="002410EA" w14:textId="77777777" w:rsidR="00C50DE9" w:rsidRPr="00880C7E" w:rsidRDefault="00C50DE9" w:rsidP="0093367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932B259" w14:textId="77777777" w:rsidR="00880C7E" w:rsidRDefault="00880C7E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FF165B3" w14:textId="391802DD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D23D7">
        <w:rPr>
          <w:rFonts w:ascii="Arial" w:hAnsi="Arial" w:cs="Arial"/>
          <w:b/>
          <w:bCs/>
          <w:color w:val="000000"/>
        </w:rPr>
        <w:t>FAA Efficiency Performance Initiatives</w:t>
      </w:r>
    </w:p>
    <w:p w14:paraId="049A6B23" w14:textId="77777777" w:rsidR="004178B6" w:rsidRDefault="004178B6" w:rsidP="004178B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Curt </w:t>
      </w:r>
      <w:proofErr w:type="spellStart"/>
      <w:r>
        <w:rPr>
          <w:rFonts w:ascii="Arial" w:hAnsi="Arial" w:cs="Arial"/>
          <w:color w:val="000000"/>
        </w:rPr>
        <w:t>Rademaker</w:t>
      </w:r>
      <w:proofErr w:type="spellEnd"/>
    </w:p>
    <w:p w14:paraId="330CE1C0" w14:textId="603F50BD" w:rsidR="004178B6" w:rsidRDefault="004178B6" w:rsidP="004178B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 Efficiency Performance Initiatives 2020/2021 – goal is 3% reduction in delays</w:t>
      </w:r>
    </w:p>
    <w:p w14:paraId="78093BF9" w14:textId="4E0DC3A5" w:rsidR="00055ECB" w:rsidRDefault="00055ECB" w:rsidP="004178B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(Mile-in-Trail) Stringency</w:t>
      </w:r>
    </w:p>
    <w:p w14:paraId="026BF4F4" w14:textId="5FAA8C03" w:rsidR="00055ECB" w:rsidRDefault="00055ECB" w:rsidP="00055ECB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Traffic is currently 30% down due to COVID, but Mile-in-Trail is down 90%, which indicates great progress</w:t>
      </w:r>
    </w:p>
    <w:p w14:paraId="2CCA2DA7" w14:textId="6ED64E27" w:rsidR="00055ECB" w:rsidRDefault="00055ECB" w:rsidP="00055ECB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Pilots can expect more departure reroutes, which will lead to reduced delays and reduced MIT</w:t>
      </w:r>
    </w:p>
    <w:p w14:paraId="2C2A9C5B" w14:textId="44AAD1AB" w:rsidR="00055ECB" w:rsidRDefault="00055ECB" w:rsidP="00055EC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Compliance</w:t>
      </w:r>
    </w:p>
    <w:p w14:paraId="683A6C21" w14:textId="52C6CEE0" w:rsidR="006B339D" w:rsidRDefault="00697298" w:rsidP="006B339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EDCT training program for controllers has been created</w:t>
      </w:r>
    </w:p>
    <w:p w14:paraId="2FFB3946" w14:textId="0238E2F9" w:rsidR="00697298" w:rsidRDefault="00697298" w:rsidP="006B339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Pilots can expect to see a stricter adherence to EDCTs in order to minimize impact to arrival airports</w:t>
      </w:r>
    </w:p>
    <w:p w14:paraId="4BECCE3D" w14:textId="3B150EE1" w:rsidR="00697298" w:rsidRDefault="00697298" w:rsidP="006B339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pilots anticipate an earlier or later departure, pilots should notify Tower of their updated schedule</w:t>
      </w:r>
    </w:p>
    <w:p w14:paraId="6AD4CFCB" w14:textId="31E8A63B" w:rsidR="00055ECB" w:rsidRDefault="00055ECB" w:rsidP="00055EC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Arrival Fix Balancing</w:t>
      </w:r>
    </w:p>
    <w:p w14:paraId="453DECC4" w14:textId="14310782" w:rsidR="00697298" w:rsidRDefault="00697298" w:rsidP="00697298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Helps maximize throughput at destination airport</w:t>
      </w:r>
    </w:p>
    <w:p w14:paraId="7DCA1ED5" w14:textId="37F9BF8C" w:rsidR="00055ECB" w:rsidRDefault="00055ECB" w:rsidP="00055EC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Airspace Flow Programs (AFP)</w:t>
      </w:r>
    </w:p>
    <w:p w14:paraId="033635FB" w14:textId="146A26EF" w:rsidR="00697298" w:rsidRDefault="008C5EA6" w:rsidP="00697298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Refine and adapt Flow Constrained Area (FCA) design, using new tools</w:t>
      </w:r>
    </w:p>
    <w:p w14:paraId="47645107" w14:textId="6E4ECAE2" w:rsidR="008C5EA6" w:rsidRDefault="002E509F" w:rsidP="00697298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ATC will provide industry with FCA-based reroutes as an alternative to AFPs</w:t>
      </w:r>
    </w:p>
    <w:p w14:paraId="2E81180B" w14:textId="1CA9FA25" w:rsidR="00055ECB" w:rsidRDefault="00055ECB" w:rsidP="00055EC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NTML-TMI Reporting (National Traffic Management Log)</w:t>
      </w:r>
    </w:p>
    <w:p w14:paraId="3FEE132A" w14:textId="346F1E99" w:rsidR="00107F8A" w:rsidRDefault="00107F8A" w:rsidP="00107F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NY and Philadelphia TRACONs will be consolidated in 2021</w:t>
      </w:r>
    </w:p>
    <w:p w14:paraId="5D621B05" w14:textId="12E55FD7" w:rsidR="001D23D7" w:rsidRDefault="001D23D7" w:rsidP="004178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738D4EB3" w14:textId="77777777" w:rsidR="00E73B43" w:rsidRDefault="00E73B43" w:rsidP="001D23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1EC290" w14:textId="77777777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color w:val="797A7D"/>
        </w:rPr>
      </w:pPr>
    </w:p>
    <w:p w14:paraId="3AD74930" w14:textId="0C1AFD49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D23D7">
        <w:rPr>
          <w:rFonts w:ascii="Arial" w:hAnsi="Arial" w:cs="Arial"/>
          <w:b/>
          <w:bCs/>
          <w:color w:val="000000"/>
        </w:rPr>
        <w:t>NY TRACON Procedures &amp; ATC Zero Update</w:t>
      </w:r>
    </w:p>
    <w:p w14:paraId="02738D60" w14:textId="750D90B1" w:rsidR="001D23D7" w:rsidRDefault="00933672" w:rsidP="009336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Scott Moore (NY TRACON) </w:t>
      </w:r>
    </w:p>
    <w:p w14:paraId="2B9B8011" w14:textId="5D1D1093" w:rsidR="00933672" w:rsidRDefault="00933672" w:rsidP="0093367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case of COVID, controllers can quickly move to another area to prevent “ATC Zero” events</w:t>
      </w:r>
    </w:p>
    <w:p w14:paraId="3F11ADF2" w14:textId="6DD7735C" w:rsidR="00933672" w:rsidRDefault="00933672" w:rsidP="0093367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Gander went “ATC Zero” for 8 hours on Dec. 14.  Are these considered “Lost Comm” events, and how should pilots respond to these situations?</w:t>
      </w:r>
    </w:p>
    <w:p w14:paraId="7D718708" w14:textId="2B6626F7" w:rsidR="00055ECB" w:rsidRDefault="00055ECB" w:rsidP="0093367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Ops Group wrote an article concerning this topic: </w:t>
      </w:r>
      <w:hyperlink r:id="rId7" w:history="1">
        <w:r w:rsidRPr="00F66136">
          <w:rPr>
            <w:rStyle w:val="Hyperlink"/>
            <w:rFonts w:ascii="Arial" w:hAnsi="Arial" w:cs="Arial"/>
          </w:rPr>
          <w:t>https://ops.group/blog/planning-for-atc-zero-events-in-oceanic-airspace/</w:t>
        </w:r>
      </w:hyperlink>
    </w:p>
    <w:p w14:paraId="5DC03679" w14:textId="77777777" w:rsidR="00055ECB" w:rsidRDefault="00055ECB" w:rsidP="00055EC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61FD4E14" w14:textId="66F914A1" w:rsidR="00933672" w:rsidRDefault="00933672" w:rsidP="009336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Christine West</w:t>
      </w:r>
    </w:p>
    <w:p w14:paraId="7C99563A" w14:textId="781894AC" w:rsidR="00933672" w:rsidRDefault="00933672" w:rsidP="0093367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ILS 19 with RNAV Transition will be primary approach when on a southwest flow</w:t>
      </w:r>
    </w:p>
    <w:p w14:paraId="620C8F68" w14:textId="36240897" w:rsidR="00933672" w:rsidRDefault="00933672" w:rsidP="0093367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of transition will depend upon controller workload and traffic</w:t>
      </w:r>
    </w:p>
    <w:p w14:paraId="17E4F892" w14:textId="3887F1B7" w:rsidR="00933672" w:rsidRDefault="00933672" w:rsidP="00076E19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RNAV 24 is not being utilized due to training requirements and COVID staffing levels</w:t>
      </w:r>
    </w:p>
    <w:p w14:paraId="6BF96700" w14:textId="77777777" w:rsidR="004178B6" w:rsidRPr="00076E19" w:rsidRDefault="004178B6" w:rsidP="004178B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87AF4A" w14:textId="77777777" w:rsidR="00E73B43" w:rsidRDefault="00E73B43" w:rsidP="001D23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47958B" w14:textId="77777777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color w:val="797A7D"/>
        </w:rPr>
      </w:pPr>
    </w:p>
    <w:p w14:paraId="701F8303" w14:textId="6340DC98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D23D7">
        <w:rPr>
          <w:rFonts w:ascii="Arial" w:hAnsi="Arial" w:cs="Arial"/>
          <w:b/>
          <w:bCs/>
          <w:color w:val="000000"/>
        </w:rPr>
        <w:t>PANYNJ Northeast Corridor Initiatives</w:t>
      </w:r>
    </w:p>
    <w:p w14:paraId="4A5BB106" w14:textId="795C770E" w:rsid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5057BC" w14:textId="77777777" w:rsidR="00E73B43" w:rsidRDefault="00E73B43" w:rsidP="001D23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11EC2C" w14:textId="77777777" w:rsidR="001D23D7" w:rsidRP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color w:val="797A7D"/>
        </w:rPr>
      </w:pPr>
    </w:p>
    <w:p w14:paraId="03F1FC5C" w14:textId="6D25A9EF" w:rsidR="001D23D7" w:rsidRPr="001D23D7" w:rsidRDefault="004A47E3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Paulo Alves – </w:t>
      </w:r>
      <w:proofErr w:type="spellStart"/>
      <w:r w:rsidR="001D23D7" w:rsidRPr="001D23D7">
        <w:rPr>
          <w:rFonts w:ascii="Arial" w:hAnsi="Arial" w:cs="Arial"/>
          <w:b/>
          <w:bCs/>
          <w:color w:val="000000"/>
        </w:rPr>
        <w:t>MedAire</w:t>
      </w:r>
      <w:proofErr w:type="spellEnd"/>
      <w:r w:rsidR="001D23D7" w:rsidRPr="001D23D7">
        <w:rPr>
          <w:rFonts w:ascii="Arial" w:hAnsi="Arial" w:cs="Arial"/>
          <w:b/>
          <w:bCs/>
          <w:color w:val="000000"/>
        </w:rPr>
        <w:t xml:space="preserve"> COVID-19 Testing for </w:t>
      </w:r>
      <w:proofErr w:type="spellStart"/>
      <w:r w:rsidR="001D23D7" w:rsidRPr="001D23D7">
        <w:rPr>
          <w:rFonts w:ascii="Arial" w:hAnsi="Arial" w:cs="Arial"/>
          <w:b/>
          <w:bCs/>
          <w:color w:val="000000"/>
        </w:rPr>
        <w:t>BizAv</w:t>
      </w:r>
      <w:proofErr w:type="spellEnd"/>
      <w:r w:rsidR="001D23D7" w:rsidRPr="001D23D7">
        <w:rPr>
          <w:rFonts w:ascii="Arial" w:hAnsi="Arial" w:cs="Arial"/>
          <w:b/>
          <w:bCs/>
          <w:color w:val="000000"/>
        </w:rPr>
        <w:t xml:space="preserve"> Crew &amp; Pax</w:t>
      </w:r>
    </w:p>
    <w:p w14:paraId="29C75210" w14:textId="27B88734" w:rsidR="001D23D7" w:rsidRDefault="004A47E3" w:rsidP="004A47E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COVID-19 Test Types</w:t>
      </w:r>
    </w:p>
    <w:p w14:paraId="6D27A743" w14:textId="463307B0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Genetic – looks for virus genetic material</w:t>
      </w:r>
    </w:p>
    <w:p w14:paraId="2EBAC5C1" w14:textId="06116ED3" w:rsidR="004A47E3" w:rsidRDefault="004A47E3" w:rsidP="004A47E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PCR / LAMP (required by most countries)</w:t>
      </w:r>
    </w:p>
    <w:p w14:paraId="173DC24A" w14:textId="758DA627" w:rsidR="004A47E3" w:rsidRDefault="004A47E3" w:rsidP="004A47E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Nasal secretions &amp; saliva</w:t>
      </w:r>
    </w:p>
    <w:p w14:paraId="7E29962F" w14:textId="65D53F96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Antigen</w:t>
      </w:r>
    </w:p>
    <w:p w14:paraId="25BEDC0E" w14:textId="637A427E" w:rsidR="004A47E3" w:rsidRPr="004A47E3" w:rsidRDefault="004A47E3" w:rsidP="004A47E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Tests for a specific protein (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spike protein) from nasal secretions</w:t>
      </w:r>
    </w:p>
    <w:p w14:paraId="1A3B4FCD" w14:textId="6455D9CD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Antibody</w:t>
      </w:r>
    </w:p>
    <w:p w14:paraId="0C2A7F3B" w14:textId="251FFE99" w:rsidR="004A47E3" w:rsidRDefault="004A47E3" w:rsidP="004A47E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Tests for antibodies developed against viral particles</w:t>
      </w:r>
    </w:p>
    <w:p w14:paraId="57770B66" w14:textId="5A1A970B" w:rsidR="004A47E3" w:rsidRDefault="004A47E3" w:rsidP="004A47E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Performance – Sensitivity &amp; Specificity</w:t>
      </w:r>
    </w:p>
    <w:p w14:paraId="49215A63" w14:textId="00493510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Too sensitive: increases False Positives</w:t>
      </w:r>
    </w:p>
    <w:p w14:paraId="13854460" w14:textId="7035FE1B" w:rsidR="004A47E3" w:rsidRDefault="004A47E3" w:rsidP="004A47E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Viral load and antibody production</w:t>
      </w:r>
    </w:p>
    <w:p w14:paraId="62624E6A" w14:textId="60FB3951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Viral load = how many copies of the virus in your system</w:t>
      </w:r>
    </w:p>
    <w:p w14:paraId="20D2B078" w14:textId="2BEBB60F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Viral load peaks shortly after onset of symptoms.  Most infectious when 2 days before onset of symptoms, up to 10 days after peak.</w:t>
      </w:r>
    </w:p>
    <w:p w14:paraId="0CB42ED3" w14:textId="7967FF32" w:rsidR="004A47E3" w:rsidRDefault="004A47E3" w:rsidP="004A47E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Reasons for testing</w:t>
      </w:r>
    </w:p>
    <w:p w14:paraId="25B61CF3" w14:textId="7A20E847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Diagnostic – high positive predictive value / high specificity</w:t>
      </w:r>
    </w:p>
    <w:p w14:paraId="15391756" w14:textId="3ED3B737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Screening – </w:t>
      </w:r>
      <w:r w:rsidR="00321480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igh negative predictive value / high sensitivity</w:t>
      </w:r>
    </w:p>
    <w:p w14:paraId="5DC43490" w14:textId="595F4234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tracing – good sensitivity / rapid turnover</w:t>
      </w:r>
    </w:p>
    <w:p w14:paraId="30D4E042" w14:textId="40998FD1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Compliance – aligned with regulatory requirements</w:t>
      </w:r>
    </w:p>
    <w:p w14:paraId="6F8486D8" w14:textId="5CA75832" w:rsidR="004A47E3" w:rsidRDefault="004A47E3" w:rsidP="004A47E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Surveillance – long-lasting detection</w:t>
      </w:r>
    </w:p>
    <w:p w14:paraId="0687E970" w14:textId="5178717E" w:rsidR="00321480" w:rsidRPr="00321480" w:rsidRDefault="00321480" w:rsidP="0032148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Testing on the 5</w:t>
      </w:r>
      <w:r w:rsidRPr="0032148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day after arrival at destination is about equal in virus mitigation to a 14-day quarantine</w:t>
      </w:r>
    </w:p>
    <w:p w14:paraId="551628B8" w14:textId="0442A6AF" w:rsidR="001D23D7" w:rsidRDefault="001D23D7" w:rsidP="001D23D7">
      <w:pPr>
        <w:pStyle w:val="NormalWeb"/>
        <w:spacing w:before="0" w:beforeAutospacing="0" w:after="0" w:afterAutospacing="0"/>
        <w:rPr>
          <w:rFonts w:ascii="Arial" w:hAnsi="Arial" w:cs="Arial"/>
          <w:color w:val="797A7D"/>
        </w:rPr>
      </w:pPr>
    </w:p>
    <w:p w14:paraId="0C0143E5" w14:textId="77777777" w:rsidR="00E73B43" w:rsidRPr="001D23D7" w:rsidRDefault="00E73B43" w:rsidP="001D23D7">
      <w:pPr>
        <w:pStyle w:val="NormalWeb"/>
        <w:spacing w:before="0" w:beforeAutospacing="0" w:after="0" w:afterAutospacing="0"/>
        <w:rPr>
          <w:rFonts w:ascii="Arial" w:hAnsi="Arial" w:cs="Arial"/>
          <w:color w:val="797A7D"/>
        </w:rPr>
      </w:pPr>
    </w:p>
    <w:p w14:paraId="756B090B" w14:textId="110FC09F" w:rsidR="001D23D7" w:rsidRPr="00321480" w:rsidRDefault="00321480" w:rsidP="001D23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Phil Tyler – </w:t>
      </w:r>
      <w:r w:rsidR="001D23D7" w:rsidRPr="001D23D7">
        <w:rPr>
          <w:rFonts w:ascii="Arial" w:hAnsi="Arial" w:cs="Arial"/>
          <w:b/>
          <w:bCs/>
          <w:color w:val="000000"/>
        </w:rPr>
        <w:t>Scott International Procedures </w:t>
      </w:r>
      <w:r w:rsidR="00107F8A">
        <w:rPr>
          <w:rFonts w:ascii="Arial" w:hAnsi="Arial" w:cs="Arial"/>
          <w:b/>
          <w:bCs/>
          <w:color w:val="000000"/>
        </w:rPr>
        <w:t xml:space="preserve">– </w:t>
      </w:r>
      <w:r w:rsidR="001D23D7" w:rsidRPr="001D23D7">
        <w:rPr>
          <w:rFonts w:ascii="Arial" w:hAnsi="Arial" w:cs="Arial"/>
          <w:b/>
          <w:bCs/>
          <w:color w:val="000000"/>
        </w:rPr>
        <w:t>"</w:t>
      </w:r>
      <w:proofErr w:type="spellStart"/>
      <w:r w:rsidR="001D23D7" w:rsidRPr="001D23D7">
        <w:rPr>
          <w:rFonts w:ascii="Arial" w:hAnsi="Arial" w:cs="Arial"/>
          <w:b/>
          <w:bCs/>
          <w:color w:val="000000"/>
        </w:rPr>
        <w:t>ScottPlot</w:t>
      </w:r>
      <w:proofErr w:type="spellEnd"/>
      <w:r w:rsidR="001D23D7" w:rsidRPr="001D23D7">
        <w:rPr>
          <w:rFonts w:ascii="Arial" w:hAnsi="Arial" w:cs="Arial"/>
          <w:b/>
          <w:bCs/>
          <w:color w:val="000000"/>
        </w:rPr>
        <w:t>"</w:t>
      </w:r>
    </w:p>
    <w:p w14:paraId="072005DE" w14:textId="024B4928" w:rsidR="001D23D7" w:rsidRDefault="00107F8A" w:rsidP="00321480">
      <w:pPr>
        <w:pStyle w:val="ListParagraph"/>
        <w:numPr>
          <w:ilvl w:val="0"/>
          <w:numId w:val="8"/>
        </w:numPr>
      </w:pPr>
      <w:r>
        <w:t>Goal is to create standalone tool for electronic plotting, and to provide training to update pilots on the app’s functionality</w:t>
      </w:r>
    </w:p>
    <w:p w14:paraId="1D422E3E" w14:textId="3659FECF" w:rsidR="00107F8A" w:rsidRDefault="00107F8A" w:rsidP="00107F8A">
      <w:pPr>
        <w:pStyle w:val="ListParagraph"/>
        <w:numPr>
          <w:ilvl w:val="0"/>
          <w:numId w:val="8"/>
        </w:numPr>
      </w:pPr>
      <w:r>
        <w:t>Charting app can plot globally, anywhere in the world</w:t>
      </w:r>
    </w:p>
    <w:p w14:paraId="35910BB7" w14:textId="69477B66" w:rsidR="00107F8A" w:rsidRDefault="00107F8A" w:rsidP="00107F8A">
      <w:pPr>
        <w:pStyle w:val="ListParagraph"/>
        <w:numPr>
          <w:ilvl w:val="0"/>
          <w:numId w:val="8"/>
        </w:numPr>
      </w:pPr>
      <w:r>
        <w:t>Accepts flight plan package routes from all flight plan providers</w:t>
      </w:r>
    </w:p>
    <w:p w14:paraId="7655F914" w14:textId="04B4330F" w:rsidR="00107F8A" w:rsidRDefault="00107F8A" w:rsidP="00107F8A">
      <w:pPr>
        <w:pStyle w:val="ListParagraph"/>
        <w:numPr>
          <w:ilvl w:val="0"/>
          <w:numId w:val="8"/>
        </w:numPr>
      </w:pPr>
      <w:r>
        <w:t>Active GPS tracking generates Position Reports &amp; 10-minute checks</w:t>
      </w:r>
    </w:p>
    <w:p w14:paraId="10177462" w14:textId="39AD9D04" w:rsidR="00107F8A" w:rsidRDefault="00107F8A" w:rsidP="00107F8A">
      <w:pPr>
        <w:pStyle w:val="ListParagraph"/>
        <w:numPr>
          <w:ilvl w:val="0"/>
          <w:numId w:val="8"/>
        </w:numPr>
      </w:pPr>
      <w:r>
        <w:t>Phase-of-flight-based, customizable checklists</w:t>
      </w:r>
    </w:p>
    <w:p w14:paraId="546D6690" w14:textId="3FC8204B" w:rsidR="00A25D3D" w:rsidRDefault="00A25D3D" w:rsidP="00107F8A">
      <w:pPr>
        <w:pStyle w:val="ListParagraph"/>
        <w:numPr>
          <w:ilvl w:val="0"/>
          <w:numId w:val="8"/>
        </w:numPr>
      </w:pPr>
      <w:r>
        <w:t>Generates a PDF Journey Logbook (Master Document)</w:t>
      </w:r>
    </w:p>
    <w:p w14:paraId="01601152" w14:textId="21594183" w:rsidR="00A25D3D" w:rsidRDefault="00A25D3D" w:rsidP="00A25D3D">
      <w:pPr>
        <w:pStyle w:val="ListParagraph"/>
        <w:numPr>
          <w:ilvl w:val="0"/>
          <w:numId w:val="8"/>
        </w:numPr>
      </w:pPr>
      <w:r>
        <w:t xml:space="preserve">More info at </w:t>
      </w:r>
      <w:hyperlink r:id="rId8" w:history="1">
        <w:r w:rsidRPr="00F66136">
          <w:rPr>
            <w:rStyle w:val="Hyperlink"/>
          </w:rPr>
          <w:t>www.scottipc.com/scottplot</w:t>
        </w:r>
      </w:hyperlink>
    </w:p>
    <w:p w14:paraId="7832FC07" w14:textId="2F839F8C" w:rsidR="00B1488E" w:rsidRDefault="00B1488E" w:rsidP="00B1488E"/>
    <w:p w14:paraId="678C862A" w14:textId="4470513A" w:rsidR="00B1488E" w:rsidRPr="00B1488E" w:rsidRDefault="00B1488E" w:rsidP="00B1488E">
      <w:pPr>
        <w:spacing w:after="0"/>
        <w:rPr>
          <w:b/>
          <w:bCs/>
        </w:rPr>
      </w:pPr>
      <w:r w:rsidRPr="00B1488E">
        <w:rPr>
          <w:b/>
          <w:bCs/>
        </w:rPr>
        <w:lastRenderedPageBreak/>
        <w:t xml:space="preserve">Ralph </w:t>
      </w:r>
      <w:proofErr w:type="spellStart"/>
      <w:r w:rsidRPr="00B1488E">
        <w:rPr>
          <w:b/>
          <w:bCs/>
        </w:rPr>
        <w:t>Tamburro</w:t>
      </w:r>
      <w:proofErr w:type="spellEnd"/>
      <w:r w:rsidRPr="00B1488E">
        <w:rPr>
          <w:b/>
          <w:bCs/>
        </w:rPr>
        <w:t xml:space="preserve"> – Delay Reduction Manager, PANYNJ</w:t>
      </w:r>
    </w:p>
    <w:p w14:paraId="23E8E840" w14:textId="432739A9" w:rsidR="00B1488E" w:rsidRDefault="00B1488E" w:rsidP="00B1488E">
      <w:pPr>
        <w:pStyle w:val="ListParagraph"/>
        <w:numPr>
          <w:ilvl w:val="0"/>
          <w:numId w:val="9"/>
        </w:numPr>
        <w:spacing w:after="0"/>
      </w:pPr>
      <w:r>
        <w:t>TEB/HPN Escape Routes</w:t>
      </w:r>
    </w:p>
    <w:p w14:paraId="52DBD62B" w14:textId="2C8D2BDF" w:rsidR="00B1488E" w:rsidRDefault="00B1488E" w:rsidP="00B1488E">
      <w:pPr>
        <w:pStyle w:val="ListParagraph"/>
        <w:numPr>
          <w:ilvl w:val="1"/>
          <w:numId w:val="9"/>
        </w:numPr>
        <w:spacing w:after="0"/>
      </w:pPr>
      <w:r>
        <w:t>Allows high-performance aircraft to utilize climb performance to climb above congestion</w:t>
      </w:r>
    </w:p>
    <w:p w14:paraId="421E0556" w14:textId="3ED8D910" w:rsidR="00B1488E" w:rsidRDefault="00B1488E" w:rsidP="00B1488E">
      <w:pPr>
        <w:pStyle w:val="ListParagraph"/>
        <w:numPr>
          <w:ilvl w:val="1"/>
          <w:numId w:val="9"/>
        </w:numPr>
        <w:spacing w:after="0"/>
      </w:pPr>
      <w:r>
        <w:t xml:space="preserve">Park Visual LGA </w:t>
      </w:r>
      <w:proofErr w:type="spellStart"/>
      <w:r>
        <w:t>Rwy</w:t>
      </w:r>
      <w:proofErr w:type="spellEnd"/>
      <w:r>
        <w:t xml:space="preserve"> 31 (with RNAV waypoints) – for repeatable ground tracks and noise abatement – anticipated April 2021</w:t>
      </w:r>
    </w:p>
    <w:p w14:paraId="200C067E" w14:textId="57CB7A87" w:rsidR="00B1488E" w:rsidRDefault="00274BC0" w:rsidP="00B1488E">
      <w:pPr>
        <w:pStyle w:val="ListParagraph"/>
        <w:numPr>
          <w:ilvl w:val="1"/>
          <w:numId w:val="9"/>
        </w:numPr>
        <w:spacing w:after="0"/>
      </w:pPr>
      <w:r>
        <w:t>Other initiatives:</w:t>
      </w:r>
    </w:p>
    <w:p w14:paraId="3428659C" w14:textId="0C5B1911" w:rsidR="00274BC0" w:rsidRDefault="00274BC0" w:rsidP="00274BC0">
      <w:pPr>
        <w:pStyle w:val="ListParagraph"/>
        <w:numPr>
          <w:ilvl w:val="2"/>
          <w:numId w:val="9"/>
        </w:numPr>
        <w:spacing w:after="0"/>
      </w:pPr>
      <w:r>
        <w:t>Surface surveillance of TEB using ADS-B</w:t>
      </w:r>
    </w:p>
    <w:p w14:paraId="1DDD54CE" w14:textId="392AD0C0" w:rsidR="00274BC0" w:rsidRDefault="00274BC0" w:rsidP="00274BC0">
      <w:pPr>
        <w:pStyle w:val="ListParagraph"/>
        <w:numPr>
          <w:ilvl w:val="2"/>
          <w:numId w:val="9"/>
        </w:numPr>
        <w:spacing w:after="0"/>
      </w:pPr>
      <w:r>
        <w:t>Arrival demand management using ATH Group</w:t>
      </w:r>
    </w:p>
    <w:p w14:paraId="44E29B65" w14:textId="20CAC1F3" w:rsidR="00B1488E" w:rsidRDefault="00274BC0" w:rsidP="0052707B">
      <w:pPr>
        <w:pStyle w:val="ListParagraph"/>
        <w:numPr>
          <w:ilvl w:val="2"/>
          <w:numId w:val="9"/>
        </w:numPr>
        <w:spacing w:after="0"/>
      </w:pPr>
      <w:r>
        <w:t>Departure management using PACER (Las Vegas KLAS tool)</w:t>
      </w:r>
      <w:bookmarkStart w:id="0" w:name="_GoBack"/>
      <w:bookmarkEnd w:id="0"/>
    </w:p>
    <w:sectPr w:rsidR="00B148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6AAF" w14:textId="77777777" w:rsidR="00BE22A5" w:rsidRDefault="00BE22A5" w:rsidP="00BE22A5">
      <w:pPr>
        <w:spacing w:after="0" w:line="240" w:lineRule="auto"/>
      </w:pPr>
      <w:r>
        <w:separator/>
      </w:r>
    </w:p>
  </w:endnote>
  <w:endnote w:type="continuationSeparator" w:id="0">
    <w:p w14:paraId="61AA5E56" w14:textId="77777777" w:rsidR="00BE22A5" w:rsidRDefault="00BE22A5" w:rsidP="00BE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8B9A" w14:textId="5B28854A" w:rsidR="00BE22A5" w:rsidRDefault="00BE22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E422D" wp14:editId="648EDBE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08a4c88b54990f3d5ea9229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2A032" w14:textId="1D0ED252" w:rsidR="00BE22A5" w:rsidRPr="00BE22A5" w:rsidRDefault="00BE22A5" w:rsidP="00BE22A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E422D" id="_x0000_t202" coordsize="21600,21600" o:spt="202" path="m,l,21600r21600,l21600,xe">
              <v:stroke joinstyle="miter"/>
              <v:path gradientshapeok="t" o:connecttype="rect"/>
            </v:shapetype>
            <v:shape id="MSIPCM708a4c88b54990f3d5ea9229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urQIAAEYFAAAOAAAAZHJzL2Uyb0RvYy54bWysVE1v2zAMvQ/YfxB02GmLHTeNE69OkaXI&#10;WiBtA6RDz4osxwZsUZWUxtmw/z7KltOu22nYxaYeKX48krq4bOqKPAttSpApHQ5CSoTkkJVyl9Jv&#10;D8tPE0qMZTJjFUiR0qMw9HL2/t3FQSUiggKqTGiCTqRJDiqlhbUqCQLDC1EzMwAlJCpz0DWzeNS7&#10;INPsgN7rKojCcBwcQGdKAxfGIHrVKems9Z/ngtv7PDfCkiqlmJttv7r9bt03mF2wZKeZKkru02D/&#10;kEXNSolBT66umGVkr8s/XNUl12AgtwMOdQB5XnLR1oDVDMM31WwKpkRbC5Jj1Ikm8//c8rvntSZl&#10;hr2jRLIaW3S7uVkvbuNwwkZ8Mtmej6bTMD/LzgWbRtGUkkwYjgz++PC0B/v5mpliAZnoTkkUTqLp&#10;JMY7H71elLvCem08jQahVzyWmS08Ph6+4OuKcVEL2d/pTJYAVuhO9g5uZCYa76D7rXVZM338zWqD&#10;I4Cz6e2G/u4DKI+Ep4RWIu9jIvjTjcZBmQQZ2ijkyDZfoHE0edwg6Dre5Lp2f+wlQT0O2fE0WKKx&#10;hCMYx3E0ClHFUReNxzHK6CZ4ua20sV8F1MQJKdWYdTtP7HllbGfam7hgEpZlVSHOkkqSQ0rHZ+dh&#10;e+GkQeeVxBiuhi5XJ9lm2/gCtpAdsS4N3VIYxZclBl8xY9dM4xZgvrjZ9h4/eQUYBLxESQH6+99w&#10;Z4/DiVpKDrhVKTVPe6YFJdWNxLGdDkcjt4btAQX9Gt32qNzXC8CFxZHErFrR2dqqF3MN9SMu/txF&#10;QxWTHGOmdNuLC4snVODDwcV83sq4cIrZldwo7lw77hylD80j08rzbrFjd9DvHUve0N/Zdg2Y7y3k&#10;ZdsbR2zHpucbl7Xtrn9Y3Gvw+txavTx/s18A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M9E5y6tAgAARgUAAA4AAAAAAAAA&#10;AAAAAAAALgIAAGRycy9lMm9Eb2MueG1sUEsBAi0AFAAGAAgAAAAhAFjjpDzcAAAAC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54D2A032" w14:textId="1D0ED252" w:rsidR="00BE22A5" w:rsidRPr="00BE22A5" w:rsidRDefault="00BE22A5" w:rsidP="00BE22A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0908" w14:textId="77777777" w:rsidR="00BE22A5" w:rsidRDefault="00BE22A5" w:rsidP="00BE22A5">
      <w:pPr>
        <w:spacing w:after="0" w:line="240" w:lineRule="auto"/>
      </w:pPr>
      <w:r>
        <w:separator/>
      </w:r>
    </w:p>
  </w:footnote>
  <w:footnote w:type="continuationSeparator" w:id="0">
    <w:p w14:paraId="5D899389" w14:textId="77777777" w:rsidR="00BE22A5" w:rsidRDefault="00BE22A5" w:rsidP="00BE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C42"/>
    <w:multiLevelType w:val="hybridMultilevel"/>
    <w:tmpl w:val="1D6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813"/>
    <w:multiLevelType w:val="hybridMultilevel"/>
    <w:tmpl w:val="FE3CD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20320"/>
    <w:multiLevelType w:val="hybridMultilevel"/>
    <w:tmpl w:val="364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D2F"/>
    <w:multiLevelType w:val="hybridMultilevel"/>
    <w:tmpl w:val="87C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4F0"/>
    <w:multiLevelType w:val="multilevel"/>
    <w:tmpl w:val="348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31840"/>
    <w:multiLevelType w:val="hybridMultilevel"/>
    <w:tmpl w:val="2EC8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4A67"/>
    <w:multiLevelType w:val="hybridMultilevel"/>
    <w:tmpl w:val="FD3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6DA6"/>
    <w:multiLevelType w:val="hybridMultilevel"/>
    <w:tmpl w:val="992C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F00DC"/>
    <w:multiLevelType w:val="hybridMultilevel"/>
    <w:tmpl w:val="58B6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F2"/>
    <w:rsid w:val="00055ECB"/>
    <w:rsid w:val="00076E19"/>
    <w:rsid w:val="00107F8A"/>
    <w:rsid w:val="001D23D7"/>
    <w:rsid w:val="00230AF2"/>
    <w:rsid w:val="00274BC0"/>
    <w:rsid w:val="002E509F"/>
    <w:rsid w:val="00321480"/>
    <w:rsid w:val="004178B6"/>
    <w:rsid w:val="004A47E3"/>
    <w:rsid w:val="00697298"/>
    <w:rsid w:val="006B339D"/>
    <w:rsid w:val="007C2AA6"/>
    <w:rsid w:val="00880C7E"/>
    <w:rsid w:val="008C5EA6"/>
    <w:rsid w:val="00933672"/>
    <w:rsid w:val="00A25D3D"/>
    <w:rsid w:val="00B04AF2"/>
    <w:rsid w:val="00B1488E"/>
    <w:rsid w:val="00BE22A5"/>
    <w:rsid w:val="00C50DE9"/>
    <w:rsid w:val="00E7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3B1F"/>
  <w15:chartTrackingRefBased/>
  <w15:docId w15:val="{51228A00-5739-4D89-B67D-08CC3C9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30AF2"/>
    <w:pPr>
      <w:spacing w:after="0" w:line="240" w:lineRule="auto"/>
    </w:pPr>
    <w:rPr>
      <w:rFonts w:ascii="Consolas" w:hAnsi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AF2"/>
    <w:rPr>
      <w:rFonts w:ascii="Consolas" w:hAnsi="Consolas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30AF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0AF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D23D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E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A5"/>
  </w:style>
  <w:style w:type="paragraph" w:styleId="Footer">
    <w:name w:val="footer"/>
    <w:basedOn w:val="Normal"/>
    <w:link w:val="FooterChar"/>
    <w:uiPriority w:val="99"/>
    <w:unhideWhenUsed/>
    <w:rsid w:val="00BE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A5"/>
  </w:style>
  <w:style w:type="character" w:styleId="UnresolvedMention">
    <w:name w:val="Unresolved Mention"/>
    <w:basedOn w:val="DefaultParagraphFont"/>
    <w:uiPriority w:val="99"/>
    <w:semiHidden/>
    <w:unhideWhenUsed/>
    <w:rsid w:val="0005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pc.com/scottpl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s.group/blog/planning-for-atc-zero-events-in-oceanic-air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Mark Dramis</dc:creator>
  <cp:keywords/>
  <dc:description/>
  <cp:lastModifiedBy>James Mark Dramis</cp:lastModifiedBy>
  <cp:revision>12</cp:revision>
  <dcterms:created xsi:type="dcterms:W3CDTF">2018-03-19T15:02:00Z</dcterms:created>
  <dcterms:modified xsi:type="dcterms:W3CDTF">2020-12-16T16:52:00Z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DramisJ@basfad.basf.net</vt:lpwstr>
  </property>
  <property fmtid="{D5CDD505-2E9C-101B-9397-08002B2CF9AE}" pid="5" name="MSIP_Label_c8c00982-80e1-41e6-a03a-12f4ca954faf_SetDate">
    <vt:lpwstr>2020-12-16T14:37:45.6318572Z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b48c6be9-cef8-4b7a-a6f6-dabd2426de23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DramisJ@basfad.basf.net</vt:lpwstr>
  </property>
  <property fmtid="{D5CDD505-2E9C-101B-9397-08002B2CF9AE}" pid="13" name="MSIP_Label_06530cf4-8573-4c29-a912-bbcdac835909_SetDate">
    <vt:lpwstr>2020-12-16T14:37:45.6318572Z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b48c6be9-cef8-4b7a-a6f6-dabd2426de23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